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8B" w:rsidRDefault="00AB3C8B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Pr="00BF1090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AB3C8B" w:rsidRPr="00BF1090" w:rsidRDefault="006B539A" w:rsidP="00AB3C8B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 w:rsidRPr="00BF1090">
        <w:rPr>
          <w:rFonts w:ascii="Arial" w:hAnsi="Arial" w:cs="Arial"/>
          <w:sz w:val="24"/>
          <w:szCs w:val="24"/>
          <w:lang w:val="es-ES"/>
        </w:rPr>
        <w:t>GUÍA PARA EL RECONOCIMIENTO DEL BARRIO OBRERO COMO PATRIMONIO CULTURAL DEL MUNICIPIO DE SANTIAGO DE CALI A TRAVÉS DE UNA HERRAMIENTA MULTIMEDIA PARA EDUCACIÓN</w:t>
      </w:r>
    </w:p>
    <w:p w:rsidR="00AB3C8B" w:rsidRPr="00BF1090" w:rsidRDefault="00AB3C8B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AB3C8B" w:rsidRPr="00BF1090" w:rsidRDefault="00AB3C8B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AB3C8B" w:rsidRPr="00BF1090" w:rsidRDefault="00AB3C8B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AB3C8B" w:rsidRPr="00BF1090" w:rsidRDefault="00AB3C8B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AB3C8B" w:rsidRPr="00BF1090" w:rsidRDefault="00AB3C8B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AB3C8B" w:rsidRPr="00BF1090" w:rsidRDefault="00AB3C8B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AB3C8B" w:rsidRPr="00BF1090" w:rsidRDefault="00AB3C8B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  <w:r w:rsidRPr="00BF1090">
        <w:rPr>
          <w:rFonts w:ascii="Arial" w:hAnsi="Arial" w:cs="Arial"/>
          <w:sz w:val="24"/>
          <w:szCs w:val="24"/>
          <w:lang w:val="es-ES"/>
        </w:rPr>
        <w:t xml:space="preserve">                             </w:t>
      </w: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AB3C8B" w:rsidRPr="00BF1090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 w:rsidRPr="00BF1090">
        <w:rPr>
          <w:rFonts w:ascii="Arial" w:hAnsi="Arial" w:cs="Arial"/>
          <w:sz w:val="24"/>
          <w:szCs w:val="24"/>
          <w:lang w:val="es-ES"/>
        </w:rPr>
        <w:t>REALIZADO POR: GLORIA PATRICIA MONDRAGON</w:t>
      </w:r>
    </w:p>
    <w:p w:rsidR="00AB3C8B" w:rsidRPr="00BF1090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</w:t>
      </w:r>
      <w:r w:rsidRPr="00BF1090">
        <w:rPr>
          <w:rFonts w:ascii="Arial" w:hAnsi="Arial" w:cs="Arial"/>
          <w:sz w:val="24"/>
          <w:szCs w:val="24"/>
          <w:lang w:val="es-ES"/>
        </w:rPr>
        <w:t>MARÍA FERNANDA  SALDARRIAGA</w:t>
      </w:r>
    </w:p>
    <w:p w:rsidR="00BF1090" w:rsidRPr="00BF1090" w:rsidRDefault="00BF1090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BF1090" w:rsidRPr="00BF1090" w:rsidRDefault="00BF1090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BF1090" w:rsidRDefault="00BF1090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Pr="00BF1090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BF1090" w:rsidRPr="00BF1090" w:rsidRDefault="00BF1090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BF1090" w:rsidRDefault="00BF1090" w:rsidP="00BF1090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FUNDACION UNIVERSITARIA LOS LIBERTADORES</w:t>
      </w:r>
    </w:p>
    <w:p w:rsidR="00BF1090" w:rsidRDefault="00BF1090" w:rsidP="00BF1090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EDUCACION</w:t>
      </w:r>
    </w:p>
    <w:p w:rsidR="00BF1090" w:rsidRDefault="00BF1090" w:rsidP="00BF1090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ESPECIALIZACION EN INFORMATICA Y MULTIMEDIA EN EDUCACION</w:t>
      </w:r>
    </w:p>
    <w:p w:rsidR="006B539A" w:rsidRDefault="006B539A" w:rsidP="00BF1090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SANTIAGO DE CALI</w:t>
      </w:r>
    </w:p>
    <w:p w:rsidR="006B539A" w:rsidRPr="00BF1090" w:rsidRDefault="006B539A" w:rsidP="00BF1090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2011</w:t>
      </w:r>
    </w:p>
    <w:p w:rsidR="00AB3C8B" w:rsidRDefault="00AB3C8B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Pr="00BF1090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 w:rsidRPr="00BF1090">
        <w:rPr>
          <w:rFonts w:ascii="Arial" w:hAnsi="Arial" w:cs="Arial"/>
          <w:sz w:val="24"/>
          <w:szCs w:val="24"/>
          <w:lang w:val="es-ES"/>
        </w:rPr>
        <w:lastRenderedPageBreak/>
        <w:t>GUÍA PARA EL RECONOCIMIENTO DEL BARRIO OBRERO COMO PATRIMONIO CULTURAL DEL MUNICIPIO DE SANTIAGO DE CALI A TRAVÉS DE UNA HERRAMIENTA MULTIMEDIA PARA EDUCACIÓN</w:t>
      </w:r>
    </w:p>
    <w:p w:rsidR="006B539A" w:rsidRPr="00BF1090" w:rsidRDefault="006B539A" w:rsidP="006B539A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Pr="00BF1090" w:rsidRDefault="006B539A" w:rsidP="006B539A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Pr="00BF1090" w:rsidRDefault="006B539A" w:rsidP="006B539A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Pr="00BF1090" w:rsidRDefault="006B539A" w:rsidP="006B539A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Pr="00BF1090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 w:rsidRPr="00BF1090">
        <w:rPr>
          <w:rFonts w:ascii="Arial" w:hAnsi="Arial" w:cs="Arial"/>
          <w:sz w:val="24"/>
          <w:szCs w:val="24"/>
          <w:lang w:val="es-ES"/>
        </w:rPr>
        <w:t>REALIZADO POR: GLORIA PATRICIA MONDRAGON</w:t>
      </w: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</w:t>
      </w:r>
      <w:r w:rsidRPr="00BF1090">
        <w:rPr>
          <w:rFonts w:ascii="Arial" w:hAnsi="Arial" w:cs="Arial"/>
          <w:sz w:val="24"/>
          <w:szCs w:val="24"/>
          <w:lang w:val="es-ES"/>
        </w:rPr>
        <w:t>MARÍA FERNANDA  SALDARRIAGA</w:t>
      </w: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Especialización en informática multimedia para la educación</w:t>
      </w: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Asesor</w:t>
      </w: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Lucero Muñoz Garzón</w:t>
      </w:r>
    </w:p>
    <w:p w:rsidR="006B539A" w:rsidRPr="00BF1090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Sociedad de la información y el conocimiento </w:t>
      </w:r>
    </w:p>
    <w:p w:rsidR="006B539A" w:rsidRPr="00BF1090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Pr="00BF1090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FUNDACION UNIVERSITARIA LOS LIBERTADORES</w:t>
      </w: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EDUCACION</w:t>
      </w: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ESPECIALIZACION EN INFORMATICA Y MULTIMEDIA EN EDUCACION</w:t>
      </w:r>
    </w:p>
    <w:p w:rsidR="006B539A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SANTIAGO DE CALI</w:t>
      </w:r>
    </w:p>
    <w:p w:rsidR="006B539A" w:rsidRPr="00BF1090" w:rsidRDefault="006B539A" w:rsidP="006B539A">
      <w:pPr>
        <w:pStyle w:val="Standard"/>
        <w:tabs>
          <w:tab w:val="left" w:pos="567"/>
        </w:tabs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2011</w:t>
      </w: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6B539A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6B539A" w:rsidRDefault="00F44EAF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CONTENIDO                                      </w:t>
      </w:r>
      <w:r w:rsidR="00EE38A0">
        <w:rPr>
          <w:rFonts w:ascii="Arial" w:hAnsi="Arial" w:cs="Arial"/>
          <w:sz w:val="24"/>
          <w:szCs w:val="24"/>
          <w:lang w:val="es-ES"/>
        </w:rPr>
        <w:t xml:space="preserve">                   </w:t>
      </w:r>
      <w:r>
        <w:rPr>
          <w:rFonts w:ascii="Arial" w:hAnsi="Arial" w:cs="Arial"/>
          <w:sz w:val="24"/>
          <w:szCs w:val="24"/>
          <w:lang w:val="es-ES"/>
        </w:rPr>
        <w:t xml:space="preserve"> NUMERO DE PÁGINA</w:t>
      </w:r>
    </w:p>
    <w:p w:rsidR="00F44EAF" w:rsidRDefault="00F44EAF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F44EAF" w:rsidRDefault="00F44EAF" w:rsidP="00AB3C8B">
      <w:pPr>
        <w:pStyle w:val="Standard"/>
        <w:tabs>
          <w:tab w:val="left" w:pos="567"/>
        </w:tabs>
        <w:rPr>
          <w:rFonts w:ascii="Arial" w:hAnsi="Arial" w:cs="Arial"/>
          <w:sz w:val="24"/>
          <w:szCs w:val="24"/>
          <w:lang w:val="es-ES"/>
        </w:rPr>
      </w:pPr>
    </w:p>
    <w:p w:rsidR="00F44EAF" w:rsidRDefault="00F44EAF" w:rsidP="00F44EAF">
      <w:pPr>
        <w:pStyle w:val="Standard"/>
        <w:numPr>
          <w:ilvl w:val="0"/>
          <w:numId w:val="1"/>
        </w:numPr>
        <w:tabs>
          <w:tab w:val="left" w:pos="567"/>
        </w:tabs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Planteamiento del problema</w:t>
      </w:r>
      <w:r w:rsidR="00E179E0">
        <w:rPr>
          <w:rFonts w:ascii="Arial" w:hAnsi="Arial" w:cs="Arial"/>
          <w:sz w:val="24"/>
          <w:szCs w:val="24"/>
          <w:lang w:val="es-ES"/>
        </w:rPr>
        <w:t>_________________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="00E179E0">
        <w:rPr>
          <w:rFonts w:ascii="Arial" w:hAnsi="Arial" w:cs="Arial"/>
          <w:sz w:val="24"/>
          <w:szCs w:val="24"/>
          <w:lang w:val="es-ES"/>
        </w:rPr>
        <w:t>3</w:t>
      </w:r>
    </w:p>
    <w:p w:rsidR="00F44EAF" w:rsidRDefault="00F44EAF" w:rsidP="00F44EAF">
      <w:pPr>
        <w:pStyle w:val="Standard"/>
        <w:numPr>
          <w:ilvl w:val="0"/>
          <w:numId w:val="1"/>
        </w:numPr>
        <w:tabs>
          <w:tab w:val="left" w:pos="567"/>
        </w:tabs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Formulación del problema</w:t>
      </w:r>
      <w:r w:rsidR="00E179E0">
        <w:rPr>
          <w:rFonts w:ascii="Arial" w:hAnsi="Arial" w:cs="Arial"/>
          <w:sz w:val="24"/>
          <w:szCs w:val="24"/>
          <w:lang w:val="es-ES"/>
        </w:rPr>
        <w:t>___________________3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F44EAF" w:rsidRDefault="00F44EAF" w:rsidP="00F44EAF">
      <w:pPr>
        <w:pStyle w:val="Standard"/>
        <w:numPr>
          <w:ilvl w:val="0"/>
          <w:numId w:val="1"/>
        </w:numPr>
        <w:tabs>
          <w:tab w:val="left" w:pos="567"/>
        </w:tabs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Objeto de investigación</w:t>
      </w:r>
      <w:r w:rsidR="00212C5A">
        <w:rPr>
          <w:rFonts w:ascii="Arial" w:hAnsi="Arial" w:cs="Arial"/>
          <w:sz w:val="24"/>
          <w:szCs w:val="24"/>
          <w:lang w:val="es-ES"/>
        </w:rPr>
        <w:t xml:space="preserve">   ____________________4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E179E0" w:rsidRDefault="00E179E0" w:rsidP="00E179E0">
      <w:pPr>
        <w:pStyle w:val="Standard"/>
        <w:numPr>
          <w:ilvl w:val="0"/>
          <w:numId w:val="1"/>
        </w:num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E179E0">
        <w:rPr>
          <w:rFonts w:ascii="Arial" w:hAnsi="Arial" w:cs="Arial"/>
          <w:sz w:val="24"/>
          <w:szCs w:val="24"/>
        </w:rPr>
        <w:t>Antecedentes</w:t>
      </w:r>
      <w:r w:rsidR="00212C5A">
        <w:rPr>
          <w:rFonts w:ascii="Arial" w:hAnsi="Arial" w:cs="Arial"/>
          <w:sz w:val="24"/>
          <w:szCs w:val="24"/>
        </w:rPr>
        <w:t>_____________________________4</w:t>
      </w:r>
    </w:p>
    <w:p w:rsidR="00E179E0" w:rsidRPr="00E179E0" w:rsidRDefault="00212C5A" w:rsidP="00E179E0">
      <w:pPr>
        <w:pStyle w:val="Prrafodelista"/>
        <w:numPr>
          <w:ilvl w:val="0"/>
          <w:numId w:val="1"/>
        </w:numPr>
        <w:tabs>
          <w:tab w:val="left" w:pos="567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J</w:t>
      </w:r>
      <w:r w:rsidRPr="00E179E0">
        <w:rPr>
          <w:rFonts w:ascii="Arial" w:hAnsi="Arial" w:cs="Arial"/>
          <w:sz w:val="24"/>
          <w:szCs w:val="24"/>
          <w:lang w:val="es-ES"/>
        </w:rPr>
        <w:t>ustificación</w:t>
      </w:r>
      <w:r>
        <w:rPr>
          <w:rFonts w:ascii="Arial" w:hAnsi="Arial" w:cs="Arial"/>
          <w:sz w:val="24"/>
          <w:szCs w:val="24"/>
          <w:lang w:val="es-ES"/>
        </w:rPr>
        <w:t>______________________________4</w:t>
      </w:r>
    </w:p>
    <w:p w:rsidR="00E179E0" w:rsidRDefault="00212C5A" w:rsidP="00E179E0">
      <w:pPr>
        <w:pStyle w:val="Standard"/>
        <w:numPr>
          <w:ilvl w:val="0"/>
          <w:numId w:val="1"/>
        </w:numPr>
        <w:tabs>
          <w:tab w:val="left" w:pos="567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O</w:t>
      </w:r>
      <w:r w:rsidR="00E179E0">
        <w:rPr>
          <w:rFonts w:ascii="Arial" w:hAnsi="Arial" w:cs="Arial"/>
          <w:sz w:val="24"/>
          <w:szCs w:val="24"/>
          <w:lang w:val="es-ES"/>
        </w:rPr>
        <w:t>bjetivos</w:t>
      </w:r>
      <w:r>
        <w:rPr>
          <w:rFonts w:ascii="Arial" w:hAnsi="Arial" w:cs="Arial"/>
          <w:sz w:val="24"/>
          <w:szCs w:val="24"/>
          <w:lang w:val="es-ES"/>
        </w:rPr>
        <w:t>_________________________________4</w:t>
      </w:r>
    </w:p>
    <w:p w:rsidR="00E179E0" w:rsidRPr="00E179E0" w:rsidRDefault="00E179E0" w:rsidP="00E179E0">
      <w:pPr>
        <w:pStyle w:val="Standard"/>
        <w:tabs>
          <w:tab w:val="left" w:pos="567"/>
        </w:tabs>
        <w:ind w:left="360"/>
        <w:jc w:val="both"/>
        <w:rPr>
          <w:rFonts w:ascii="Arial" w:hAnsi="Arial" w:cs="Arial"/>
          <w:sz w:val="24"/>
          <w:szCs w:val="24"/>
        </w:rPr>
      </w:pPr>
    </w:p>
    <w:p w:rsidR="00EE38A0" w:rsidRPr="00BF1090" w:rsidRDefault="00EE38A0" w:rsidP="00AB3C8B">
      <w:pPr>
        <w:pStyle w:val="Standard"/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:rsidR="00247DBD" w:rsidRDefault="00762355" w:rsidP="00AB3C8B">
      <w:pPr>
        <w:pStyle w:val="Standard"/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BF1090">
        <w:rPr>
          <w:rFonts w:ascii="Arial" w:hAnsi="Arial" w:cs="Arial"/>
          <w:sz w:val="24"/>
          <w:szCs w:val="24"/>
          <w:lang w:val="es-ES"/>
        </w:rPr>
        <w:t>PLANTEAMIENTO DEL PROBLEMA.</w:t>
      </w:r>
    </w:p>
    <w:p w:rsidR="00FC7A80" w:rsidRDefault="00FC7A80" w:rsidP="00AB3C8B">
      <w:pPr>
        <w:pStyle w:val="Standard"/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FC7A80" w:rsidRPr="00BF1090" w:rsidRDefault="00FC7A80" w:rsidP="00AB3C8B">
      <w:pPr>
        <w:pStyle w:val="Standard"/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1C169F" w:rsidRPr="00BF1090" w:rsidRDefault="00192BD0" w:rsidP="001C169F">
      <w:pPr>
        <w:pStyle w:val="Standard"/>
        <w:tabs>
          <w:tab w:val="left" w:pos="567"/>
        </w:tabs>
        <w:jc w:val="both"/>
        <w:rPr>
          <w:rFonts w:ascii="Arial" w:hAnsi="Arial" w:cs="Arial"/>
          <w:kern w:val="0"/>
          <w:sz w:val="24"/>
          <w:szCs w:val="24"/>
        </w:rPr>
      </w:pPr>
      <w:r w:rsidRPr="00BF1090">
        <w:rPr>
          <w:rFonts w:ascii="Arial" w:hAnsi="Arial" w:cs="Arial"/>
          <w:sz w:val="24"/>
          <w:szCs w:val="24"/>
          <w:lang w:val="es-ES"/>
        </w:rPr>
        <w:t>La I</w:t>
      </w:r>
      <w:r w:rsidR="001C169F" w:rsidRPr="00BF1090">
        <w:rPr>
          <w:rFonts w:ascii="Arial" w:hAnsi="Arial" w:cs="Arial"/>
          <w:sz w:val="24"/>
          <w:szCs w:val="24"/>
          <w:lang w:val="es-ES"/>
        </w:rPr>
        <w:t>nstitución Educativa República de Argentina se encuentra ubicada en el barrio</w:t>
      </w:r>
      <w:r w:rsidRPr="00BF1090">
        <w:rPr>
          <w:rFonts w:ascii="Arial" w:hAnsi="Arial" w:cs="Arial"/>
          <w:sz w:val="24"/>
          <w:szCs w:val="24"/>
          <w:lang w:val="es-ES"/>
        </w:rPr>
        <w:t xml:space="preserve"> obrero</w:t>
      </w:r>
      <w:r w:rsidR="001C169F" w:rsidRPr="00BF1090">
        <w:rPr>
          <w:rFonts w:ascii="Arial" w:hAnsi="Arial" w:cs="Arial"/>
          <w:sz w:val="24"/>
          <w:szCs w:val="24"/>
          <w:lang w:val="es-ES"/>
        </w:rPr>
        <w:t>, siendo éste uno de los sectores más tradicionales de la ciudad  por su antigüedad y sus tradiciones que se remontan al desarrollo económico y cultural de Cali; se ha observado en las clases de ciencias sociales que los estudiantes</w:t>
      </w:r>
      <w:r w:rsidRPr="00BF1090">
        <w:rPr>
          <w:rFonts w:ascii="Arial" w:hAnsi="Arial" w:cs="Arial"/>
          <w:sz w:val="24"/>
          <w:szCs w:val="24"/>
          <w:lang w:val="es-ES"/>
        </w:rPr>
        <w:t xml:space="preserve"> de noveno grado</w:t>
      </w:r>
      <w:r w:rsidR="001C169F" w:rsidRPr="00BF1090">
        <w:rPr>
          <w:rFonts w:ascii="Arial" w:hAnsi="Arial" w:cs="Arial"/>
          <w:sz w:val="24"/>
          <w:szCs w:val="24"/>
          <w:lang w:val="es-ES"/>
        </w:rPr>
        <w:t xml:space="preserve"> no reconocen ni comprenden el valor histórico que para el municipio tiene el barrio que habitan</w:t>
      </w:r>
      <w:r w:rsidRPr="00BF1090">
        <w:rPr>
          <w:rFonts w:ascii="Arial" w:hAnsi="Arial" w:cs="Arial"/>
          <w:sz w:val="24"/>
          <w:szCs w:val="24"/>
          <w:lang w:val="es-ES"/>
        </w:rPr>
        <w:t>.</w:t>
      </w:r>
      <w:r w:rsidR="001C169F" w:rsidRPr="00BF1090">
        <w:rPr>
          <w:rFonts w:ascii="Arial" w:hAnsi="Arial" w:cs="Arial"/>
          <w:sz w:val="24"/>
          <w:szCs w:val="24"/>
          <w:lang w:val="es-ES"/>
        </w:rPr>
        <w:t xml:space="preserve"> </w:t>
      </w:r>
      <w:r w:rsidR="00247DBD" w:rsidRPr="00BF1090">
        <w:rPr>
          <w:rFonts w:ascii="Arial" w:hAnsi="Arial" w:cs="Arial"/>
          <w:sz w:val="24"/>
          <w:szCs w:val="24"/>
          <w:lang w:val="es-ES"/>
        </w:rPr>
        <w:t xml:space="preserve">Las docentes deciden entonces diseñar una herramienta multimedia con fines educativos  para que los jóvenes se </w:t>
      </w:r>
      <w:r w:rsidR="00247DBD" w:rsidRPr="00BF1090">
        <w:rPr>
          <w:rFonts w:ascii="Arial" w:hAnsi="Arial" w:cs="Arial"/>
          <w:kern w:val="0"/>
          <w:sz w:val="24"/>
          <w:szCs w:val="24"/>
        </w:rPr>
        <w:t>incluyan como miembros activos de su comunidad, reconociendo el barrio obrero como patrimonio cultural, además como, cuna de deportistas, políticos, periodistas y uno de los sitios donde llegó y se difundió la salsa en Cali.</w:t>
      </w:r>
    </w:p>
    <w:p w:rsidR="00247DBD" w:rsidRDefault="00247DBD" w:rsidP="001C169F">
      <w:pPr>
        <w:pStyle w:val="Standard"/>
        <w:tabs>
          <w:tab w:val="left" w:pos="567"/>
        </w:tabs>
        <w:jc w:val="both"/>
        <w:rPr>
          <w:rFonts w:ascii="Arial" w:hAnsi="Arial" w:cs="Arial"/>
          <w:kern w:val="0"/>
          <w:sz w:val="24"/>
          <w:szCs w:val="24"/>
        </w:rPr>
      </w:pPr>
    </w:p>
    <w:p w:rsidR="00247DBD" w:rsidRPr="00BF1090" w:rsidRDefault="00FC7A80" w:rsidP="001C169F">
      <w:pPr>
        <w:pStyle w:val="Standard"/>
        <w:tabs>
          <w:tab w:val="left" w:pos="567"/>
        </w:tabs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FORMULACIÓN DEL PROBLEMA</w:t>
      </w:r>
      <w:r w:rsidR="00762355" w:rsidRPr="00BF1090">
        <w:rPr>
          <w:rFonts w:ascii="Arial" w:hAnsi="Arial" w:cs="Arial"/>
          <w:kern w:val="0"/>
          <w:sz w:val="24"/>
          <w:szCs w:val="24"/>
        </w:rPr>
        <w:t xml:space="preserve"> </w:t>
      </w:r>
    </w:p>
    <w:p w:rsidR="00247DBD" w:rsidRPr="00BF1090" w:rsidRDefault="00762355" w:rsidP="001C169F">
      <w:pPr>
        <w:pStyle w:val="Standard"/>
        <w:tabs>
          <w:tab w:val="left" w:pos="567"/>
        </w:tabs>
        <w:jc w:val="both"/>
        <w:rPr>
          <w:rFonts w:ascii="Arial" w:hAnsi="Arial" w:cs="Arial"/>
          <w:kern w:val="0"/>
          <w:sz w:val="24"/>
          <w:szCs w:val="24"/>
        </w:rPr>
      </w:pPr>
      <w:r w:rsidRPr="00BF1090">
        <w:rPr>
          <w:rFonts w:ascii="Arial" w:hAnsi="Arial" w:cs="Arial"/>
          <w:kern w:val="0"/>
          <w:sz w:val="24"/>
          <w:szCs w:val="24"/>
        </w:rPr>
        <w:t>¿Cómo</w:t>
      </w:r>
      <w:r w:rsidR="00247DBD" w:rsidRPr="00BF1090">
        <w:rPr>
          <w:rFonts w:ascii="Arial" w:hAnsi="Arial" w:cs="Arial"/>
          <w:kern w:val="0"/>
          <w:sz w:val="24"/>
          <w:szCs w:val="24"/>
        </w:rPr>
        <w:t xml:space="preserve"> lograr el reconocimiento del barrio obre</w:t>
      </w:r>
      <w:r w:rsidRPr="00BF1090">
        <w:rPr>
          <w:rFonts w:ascii="Arial" w:hAnsi="Arial" w:cs="Arial"/>
          <w:kern w:val="0"/>
          <w:sz w:val="24"/>
          <w:szCs w:val="24"/>
        </w:rPr>
        <w:t xml:space="preserve">ro como patrimonio cultural del </w:t>
      </w:r>
      <w:r w:rsidR="00247DBD" w:rsidRPr="00BF1090">
        <w:rPr>
          <w:rFonts w:ascii="Arial" w:hAnsi="Arial" w:cs="Arial"/>
          <w:kern w:val="0"/>
          <w:sz w:val="24"/>
          <w:szCs w:val="24"/>
        </w:rPr>
        <w:t xml:space="preserve">municipio de Santiago </w:t>
      </w:r>
      <w:r w:rsidRPr="00BF1090">
        <w:rPr>
          <w:rFonts w:ascii="Arial" w:hAnsi="Arial" w:cs="Arial"/>
          <w:kern w:val="0"/>
          <w:sz w:val="24"/>
          <w:szCs w:val="24"/>
        </w:rPr>
        <w:t>de Cali a través de una herramienta multimedia para educación?</w:t>
      </w:r>
    </w:p>
    <w:p w:rsidR="00B44CA5" w:rsidRDefault="00B44CA5" w:rsidP="001C169F">
      <w:pPr>
        <w:pStyle w:val="Standard"/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</w:p>
    <w:p w:rsidR="00212C5A" w:rsidRDefault="00212C5A" w:rsidP="001C169F">
      <w:pPr>
        <w:pStyle w:val="Standard"/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</w:p>
    <w:p w:rsidR="00762355" w:rsidRPr="00BF1090" w:rsidRDefault="00762355" w:rsidP="001C169F">
      <w:pPr>
        <w:pStyle w:val="Standard"/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BF1090">
        <w:rPr>
          <w:rFonts w:ascii="Arial" w:hAnsi="Arial" w:cs="Arial"/>
          <w:sz w:val="24"/>
          <w:szCs w:val="24"/>
        </w:rPr>
        <w:lastRenderedPageBreak/>
        <w:t>OBJETO DE INVESTIGACION</w:t>
      </w:r>
    </w:p>
    <w:p w:rsidR="00762355" w:rsidRDefault="00762355" w:rsidP="001C169F">
      <w:pPr>
        <w:pStyle w:val="Standard"/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BF1090">
        <w:rPr>
          <w:rFonts w:ascii="Arial" w:hAnsi="Arial" w:cs="Arial"/>
          <w:sz w:val="24"/>
          <w:szCs w:val="24"/>
        </w:rPr>
        <w:t xml:space="preserve">Lograr el reconocimiento del barrio obrero como patrimonio cultural del municipio de Santiago de Cali por parte de los estudiantes de noveno grado de la IERA a través de una herramienta multimedia. </w:t>
      </w:r>
    </w:p>
    <w:p w:rsidR="00E179E0" w:rsidRDefault="00E179E0" w:rsidP="001C169F">
      <w:pPr>
        <w:pStyle w:val="Standard"/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</w:p>
    <w:p w:rsidR="00EE38A0" w:rsidRDefault="00EE38A0" w:rsidP="001C169F">
      <w:pPr>
        <w:pStyle w:val="Standard"/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ANTECEDENTES</w:t>
      </w:r>
    </w:p>
    <w:p w:rsidR="00EE38A0" w:rsidRDefault="001658F0" w:rsidP="00EE38A0">
      <w:pPr>
        <w:tabs>
          <w:tab w:val="left" w:pos="567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La i</w:t>
      </w:r>
      <w:r w:rsidR="00EE38A0" w:rsidRPr="00EE38A0">
        <w:rPr>
          <w:rFonts w:ascii="Arial" w:hAnsi="Arial" w:cs="Arial"/>
          <w:sz w:val="24"/>
          <w:szCs w:val="24"/>
          <w:lang w:val="es-ES"/>
        </w:rPr>
        <w:t>nstitución Educativa Republica de Argentina se encuentra ubicada en el barrio</w:t>
      </w:r>
      <w:r w:rsidR="00EE38A0">
        <w:rPr>
          <w:rFonts w:ascii="Arial" w:hAnsi="Arial" w:cs="Arial"/>
          <w:sz w:val="24"/>
          <w:szCs w:val="24"/>
          <w:lang w:val="es-ES"/>
        </w:rPr>
        <w:t xml:space="preserve"> obrero</w:t>
      </w:r>
      <w:r w:rsidR="00EE38A0" w:rsidRPr="00EE38A0">
        <w:rPr>
          <w:rFonts w:ascii="Arial" w:hAnsi="Arial" w:cs="Arial"/>
          <w:sz w:val="24"/>
          <w:szCs w:val="24"/>
          <w:lang w:val="es-ES"/>
        </w:rPr>
        <w:t>, siendo éste uno de los sectores más tradicionales de la ciudad  por su antigüedad y sus tradiciones que se remontan al desarrollo económico y cultural de Cali; por lo anterior el presente trabajo le permitirá a los estudiantes</w:t>
      </w:r>
      <w:r>
        <w:rPr>
          <w:rFonts w:ascii="Arial" w:hAnsi="Arial" w:cs="Arial"/>
          <w:sz w:val="24"/>
          <w:szCs w:val="24"/>
          <w:lang w:val="es-ES"/>
        </w:rPr>
        <w:t xml:space="preserve"> unos </w:t>
      </w:r>
      <w:r w:rsidR="00EE38A0" w:rsidRPr="00EE38A0">
        <w:rPr>
          <w:rFonts w:ascii="Arial" w:hAnsi="Arial" w:cs="Arial"/>
          <w:sz w:val="24"/>
          <w:szCs w:val="24"/>
          <w:lang w:val="es-ES"/>
        </w:rPr>
        <w:t xml:space="preserve"> escenarios de aprendizaje propicios para el abordaje de la historia y la memoria donde se incluyan como miembros activos de una comunidad, reconociendo su barrio como patrimonio cultural, además como, cuna de deportistas, políticos, periodistas y uno de los sitios donde llegó y se difundió la salsa en Cali.</w:t>
      </w:r>
    </w:p>
    <w:p w:rsidR="004F275F" w:rsidRPr="00EE38A0" w:rsidRDefault="004F275F" w:rsidP="00EE38A0">
      <w:pPr>
        <w:tabs>
          <w:tab w:val="left" w:pos="567"/>
        </w:tabs>
        <w:jc w:val="both"/>
        <w:rPr>
          <w:rFonts w:ascii="Arial" w:hAnsi="Arial" w:cs="Arial"/>
          <w:sz w:val="24"/>
          <w:szCs w:val="24"/>
          <w:lang w:val="es-ES"/>
        </w:rPr>
      </w:pPr>
    </w:p>
    <w:p w:rsidR="00EE38A0" w:rsidRPr="00EE38A0" w:rsidRDefault="001658F0" w:rsidP="00EE38A0">
      <w:pPr>
        <w:tabs>
          <w:tab w:val="left" w:pos="567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JUSTIFICACION</w:t>
      </w:r>
    </w:p>
    <w:p w:rsidR="00E179E0" w:rsidRDefault="009E3565" w:rsidP="001C169F">
      <w:pPr>
        <w:pStyle w:val="Standard"/>
        <w:tabs>
          <w:tab w:val="left" w:pos="567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En nuestra trayectoria como docente en la Institución Educativa Republica de Argentina hemos observado que los jóvenes entre los 15 y 16 años no valoran ni tienen sentido de pertenencia hacia su propio </w:t>
      </w:r>
      <w:r w:rsidR="00E179E0">
        <w:rPr>
          <w:rFonts w:ascii="Arial" w:hAnsi="Arial" w:cs="Arial"/>
          <w:sz w:val="24"/>
          <w:szCs w:val="24"/>
          <w:lang w:val="es-ES"/>
        </w:rPr>
        <w:t>barrió</w:t>
      </w:r>
      <w:r>
        <w:rPr>
          <w:rFonts w:ascii="Arial" w:hAnsi="Arial" w:cs="Arial"/>
          <w:sz w:val="24"/>
          <w:szCs w:val="24"/>
          <w:lang w:val="es-ES"/>
        </w:rPr>
        <w:t xml:space="preserve">, el cual ha sido reconocido en el municipio y a nivel internacional. Tanto </w:t>
      </w:r>
      <w:r w:rsidR="00E179E0">
        <w:rPr>
          <w:rFonts w:ascii="Arial" w:hAnsi="Arial" w:cs="Arial"/>
          <w:sz w:val="24"/>
          <w:szCs w:val="24"/>
          <w:lang w:val="es-ES"/>
        </w:rPr>
        <w:t>que algunos compositores</w:t>
      </w:r>
      <w:r>
        <w:rPr>
          <w:rFonts w:ascii="Arial" w:hAnsi="Arial" w:cs="Arial"/>
          <w:sz w:val="24"/>
          <w:szCs w:val="24"/>
          <w:lang w:val="es-ES"/>
        </w:rPr>
        <w:t xml:space="preserve"> han hecho homenaje a su tradición </w:t>
      </w:r>
      <w:r w:rsidR="00E179E0">
        <w:rPr>
          <w:rFonts w:ascii="Arial" w:hAnsi="Arial" w:cs="Arial"/>
          <w:sz w:val="24"/>
          <w:szCs w:val="24"/>
          <w:lang w:val="es-ES"/>
        </w:rPr>
        <w:t>salsera. Por eso hemos decidido aplicar este proyecto a través de una herramienta multimedia para que los estudiantes reconozcan su barrio Obrero como patrimonio cultural.</w:t>
      </w:r>
    </w:p>
    <w:p w:rsidR="00E179E0" w:rsidRDefault="00E179E0" w:rsidP="001C169F">
      <w:pPr>
        <w:pStyle w:val="Standard"/>
        <w:tabs>
          <w:tab w:val="left" w:pos="567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OBJETIVOS:</w:t>
      </w:r>
    </w:p>
    <w:p w:rsidR="00E179E0" w:rsidRDefault="00E179E0" w:rsidP="001C169F">
      <w:pPr>
        <w:pStyle w:val="Standard"/>
        <w:tabs>
          <w:tab w:val="left" w:pos="567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OBJETIVO GENERAL:</w:t>
      </w:r>
    </w:p>
    <w:p w:rsidR="00E179E0" w:rsidRDefault="00E179E0" w:rsidP="001C169F">
      <w:pPr>
        <w:pStyle w:val="Standard"/>
        <w:tabs>
          <w:tab w:val="left" w:pos="567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Reconocer el barrio obrero como patrimonio cultural del Municipio a través de una herramienta multimedia.</w:t>
      </w:r>
    </w:p>
    <w:p w:rsidR="00E179E0" w:rsidRDefault="00E179E0" w:rsidP="001C169F">
      <w:pPr>
        <w:pStyle w:val="Standard"/>
        <w:tabs>
          <w:tab w:val="left" w:pos="567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OBJETIVOS ESPECIFICOS:</w:t>
      </w:r>
    </w:p>
    <w:p w:rsidR="00EE38A0" w:rsidRDefault="00E179E0" w:rsidP="00E179E0">
      <w:pPr>
        <w:pStyle w:val="Standard"/>
        <w:numPr>
          <w:ilvl w:val="0"/>
          <w:numId w:val="2"/>
        </w:numPr>
        <w:tabs>
          <w:tab w:val="left" w:pos="567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Indagar la historia del barrio Obrero, destacándolo como patrimonio cultural </w:t>
      </w:r>
    </w:p>
    <w:p w:rsidR="00E179E0" w:rsidRDefault="00E179E0" w:rsidP="00E179E0">
      <w:pPr>
        <w:pStyle w:val="Standard"/>
        <w:numPr>
          <w:ilvl w:val="0"/>
          <w:numId w:val="2"/>
        </w:numPr>
        <w:tabs>
          <w:tab w:val="left" w:pos="567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Diseñar una guía a través de una herramienta multimedia que sirva de aplicación a los estudiantes del grado noveno.</w:t>
      </w:r>
    </w:p>
    <w:p w:rsidR="00E179E0" w:rsidRPr="00EE38A0" w:rsidRDefault="00E179E0" w:rsidP="00E179E0">
      <w:pPr>
        <w:pStyle w:val="Standard"/>
        <w:numPr>
          <w:ilvl w:val="0"/>
          <w:numId w:val="2"/>
        </w:numPr>
        <w:tabs>
          <w:tab w:val="left" w:pos="567"/>
        </w:tabs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>Implementar la herramienta multimedia a los grados novenos de la Institución Educativa Republica de Argentina.</w:t>
      </w:r>
    </w:p>
    <w:p w:rsidR="00762355" w:rsidRPr="00BF1090" w:rsidRDefault="00762355" w:rsidP="001C169F">
      <w:pPr>
        <w:pStyle w:val="Standard"/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</w:p>
    <w:p w:rsidR="002877C0" w:rsidRPr="00BF1090" w:rsidRDefault="002877C0">
      <w:pPr>
        <w:rPr>
          <w:rFonts w:ascii="Arial" w:hAnsi="Arial" w:cs="Arial"/>
          <w:sz w:val="24"/>
          <w:szCs w:val="24"/>
        </w:rPr>
      </w:pPr>
    </w:p>
    <w:sectPr w:rsidR="002877C0" w:rsidRPr="00BF1090" w:rsidSect="002877C0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6A7" w:rsidRDefault="00D576A7" w:rsidP="00F44EAF">
      <w:pPr>
        <w:spacing w:after="0" w:line="240" w:lineRule="auto"/>
      </w:pPr>
      <w:r>
        <w:separator/>
      </w:r>
    </w:p>
  </w:endnote>
  <w:endnote w:type="continuationSeparator" w:id="0">
    <w:p w:rsidR="00D576A7" w:rsidRDefault="00D576A7" w:rsidP="00F4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1455"/>
      <w:docPartObj>
        <w:docPartGallery w:val="Page Numbers (Bottom of Page)"/>
        <w:docPartUnique/>
      </w:docPartObj>
    </w:sdtPr>
    <w:sdtContent>
      <w:p w:rsidR="00F44EAF" w:rsidRDefault="001A278D">
        <w:pPr>
          <w:pStyle w:val="Piedepgina"/>
        </w:pPr>
        <w:r w:rsidRPr="001A278D">
          <w:rPr>
            <w:rFonts w:asciiTheme="majorHAnsi" w:hAnsiTheme="majorHAnsi"/>
            <w:noProof/>
            <w:sz w:val="28"/>
            <w:szCs w:val="28"/>
            <w:lang w:val="es-ES"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53" type="#_x0000_t176" style="position:absolute;margin-left:0;margin-top:0;width:40.35pt;height:34.75pt;rotation:360;z-index:251660288;mso-position-horizontal:center;mso-position-horizontal-relative:right-margin-area;mso-position-vertical:center;mso-position-vertical-relative:bottom-margin-area" filled="f" fillcolor="#4f81bd [3204]" stroked="f" strokecolor="#737373 [1789]">
              <v:fill color2="#a7bfde [1620]" type="pattern"/>
              <v:textbox>
                <w:txbxContent>
                  <w:p w:rsidR="00FC7A80" w:rsidRDefault="001A278D">
                    <w:pPr>
                      <w:pStyle w:val="Piedepgina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fldSimple w:instr=" PAGE    \* MERGEFORMAT ">
                      <w:r w:rsidR="00212C5A" w:rsidRPr="00212C5A">
                        <w:rPr>
                          <w:noProof/>
                          <w:sz w:val="28"/>
                          <w:szCs w:val="28"/>
                        </w:rPr>
                        <w:t>4</w:t>
                      </w:r>
                    </w:fldSimple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6A7" w:rsidRDefault="00D576A7" w:rsidP="00F44EAF">
      <w:pPr>
        <w:spacing w:after="0" w:line="240" w:lineRule="auto"/>
      </w:pPr>
      <w:r>
        <w:separator/>
      </w:r>
    </w:p>
  </w:footnote>
  <w:footnote w:type="continuationSeparator" w:id="0">
    <w:p w:rsidR="00D576A7" w:rsidRDefault="00D576A7" w:rsidP="00F4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C19A9"/>
    <w:multiLevelType w:val="hybridMultilevel"/>
    <w:tmpl w:val="244A90EA"/>
    <w:lvl w:ilvl="0" w:tplc="24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68820585"/>
    <w:multiLevelType w:val="hybridMultilevel"/>
    <w:tmpl w:val="2FA67A5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allout" idref="#_x0000_s205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C169F"/>
    <w:rsid w:val="00001140"/>
    <w:rsid w:val="001658F0"/>
    <w:rsid w:val="00192BD0"/>
    <w:rsid w:val="001A278D"/>
    <w:rsid w:val="001C169F"/>
    <w:rsid w:val="00212C5A"/>
    <w:rsid w:val="00247DBD"/>
    <w:rsid w:val="002877C0"/>
    <w:rsid w:val="004F275F"/>
    <w:rsid w:val="006B539A"/>
    <w:rsid w:val="00762355"/>
    <w:rsid w:val="009A3BA3"/>
    <w:rsid w:val="009E3565"/>
    <w:rsid w:val="00AB3C8B"/>
    <w:rsid w:val="00B44CA5"/>
    <w:rsid w:val="00BF1090"/>
    <w:rsid w:val="00C1273C"/>
    <w:rsid w:val="00CB65EA"/>
    <w:rsid w:val="00D576A7"/>
    <w:rsid w:val="00E179E0"/>
    <w:rsid w:val="00EE38A0"/>
    <w:rsid w:val="00F44EAF"/>
    <w:rsid w:val="00FB0AA8"/>
    <w:rsid w:val="00FC7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8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1C169F"/>
    <w:pPr>
      <w:suppressAutoHyphens/>
      <w:autoSpaceDN w:val="0"/>
    </w:pPr>
    <w:rPr>
      <w:rFonts w:ascii="Calibri" w:eastAsia="Arial Unicode MS" w:hAnsi="Calibri" w:cs="F"/>
      <w:kern w:val="3"/>
    </w:rPr>
  </w:style>
  <w:style w:type="paragraph" w:styleId="Encabezado">
    <w:name w:val="header"/>
    <w:basedOn w:val="Normal"/>
    <w:link w:val="EncabezadoCar"/>
    <w:uiPriority w:val="99"/>
    <w:semiHidden/>
    <w:unhideWhenUsed/>
    <w:rsid w:val="00F44E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44EAF"/>
  </w:style>
  <w:style w:type="paragraph" w:styleId="Piedepgina">
    <w:name w:val="footer"/>
    <w:basedOn w:val="Normal"/>
    <w:link w:val="PiedepginaCar"/>
    <w:uiPriority w:val="99"/>
    <w:unhideWhenUsed/>
    <w:rsid w:val="00F44E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4EAF"/>
  </w:style>
  <w:style w:type="paragraph" w:styleId="Prrafodelista">
    <w:name w:val="List Paragraph"/>
    <w:basedOn w:val="Normal"/>
    <w:uiPriority w:val="34"/>
    <w:qFormat/>
    <w:rsid w:val="00E179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649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2011-09-08T01:04:00Z</dcterms:created>
  <dcterms:modified xsi:type="dcterms:W3CDTF">2011-09-08T01:04:00Z</dcterms:modified>
</cp:coreProperties>
</file>